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44D79" w14:textId="77777777" w:rsidR="00C56A5F" w:rsidRDefault="007911E9" w:rsidP="00C56A5F">
      <w:pPr>
        <w:pStyle w:val="a3"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7B546C">
        <w:rPr>
          <w:rFonts w:ascii="Courier New" w:hAnsi="Courier New" w:cs="Courier New"/>
          <w:b/>
          <w:bCs/>
          <w:sz w:val="28"/>
          <w:szCs w:val="28"/>
        </w:rPr>
        <w:t>ПУБЛИЧНАЯ ОФЕРТА</w:t>
      </w:r>
    </w:p>
    <w:p w14:paraId="403CF76B" w14:textId="77777777" w:rsidR="007911E9" w:rsidRPr="00C56A5F" w:rsidRDefault="007911E9" w:rsidP="00C56A5F">
      <w:pPr>
        <w:pStyle w:val="a3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C56A5F">
        <w:rPr>
          <w:rFonts w:ascii="Courier New" w:hAnsi="Courier New" w:cs="Courier New"/>
          <w:b/>
          <w:bCs/>
          <w:sz w:val="24"/>
          <w:szCs w:val="24"/>
        </w:rPr>
        <w:t>на оказание услуг доступа к игровому серверу и реализацию цифрового контента «Genoma» (The Isle Evrima)</w:t>
      </w:r>
    </w:p>
    <w:p w14:paraId="7DECA340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Настоящий документ является официальным предложением (публичной офертой) физического лица, зарегистрированного в качестве плательщика налога на профессиональный доход (самозанятого) [</w:t>
      </w:r>
      <w:bookmarkStart w:id="0" w:name="_Hlk237887597"/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Горбачев Евгений Олегович</w:t>
      </w:r>
      <w:bookmarkEnd w:id="0"/>
      <w:r w:rsidRPr="00D33881">
        <w:rPr>
          <w:rFonts w:ascii="Courier New" w:hAnsi="Courier New" w:cs="Courier New"/>
          <w:sz w:val="24"/>
          <w:szCs w:val="24"/>
        </w:rPr>
        <w:t>,</w:t>
      </w:r>
      <w:bookmarkStart w:id="1" w:name="_Hlk237887617"/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7B546C">
        <w:rPr>
          <w:rFonts w:ascii="Courier New" w:hAnsi="Courier New" w:cs="Courier New"/>
          <w:b/>
          <w:bCs/>
          <w:sz w:val="24"/>
          <w:szCs w:val="24"/>
        </w:rPr>
        <w:t>631705618570</w:t>
      </w:r>
      <w:bookmarkEnd w:id="1"/>
      <w:r w:rsidRPr="00D33881">
        <w:rPr>
          <w:rFonts w:ascii="Courier New" w:hAnsi="Courier New" w:cs="Courier New"/>
          <w:sz w:val="24"/>
          <w:szCs w:val="24"/>
        </w:rPr>
        <w:t xml:space="preserve">], далее именуемого «Исполнитель», размещённым на официальном сайте Сервиса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bookmarkStart w:id="2" w:name="_Hlk237887916"/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https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://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genoma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-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evrima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index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html</w:t>
      </w:r>
      <w:bookmarkEnd w:id="2"/>
      <w:r w:rsidRPr="007B546C">
        <w:rPr>
          <w:rFonts w:ascii="Courier New" w:hAnsi="Courier New" w:cs="Courier New"/>
          <w:b/>
          <w:bCs/>
          <w:sz w:val="24"/>
          <w:szCs w:val="24"/>
        </w:rPr>
        <w:t xml:space="preserve">] </w:t>
      </w:r>
      <w:r w:rsidRPr="00D33881">
        <w:rPr>
          <w:rFonts w:ascii="Courier New" w:hAnsi="Courier New" w:cs="Courier New"/>
          <w:sz w:val="24"/>
          <w:szCs w:val="24"/>
        </w:rPr>
        <w:t>и адресованным неограниченному кругу лиц — посетителям указанного сайта — заключить договор на изложенных ниже условиях.</w:t>
      </w:r>
    </w:p>
    <w:p w14:paraId="7A3FD737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Совершение действий, указанных в разделе 3 настоящей оферты, означает полное и безоговорочное принятие (акцепт) её условий Пользователем в соответствии со ст. 438 Гражданского кодекса РФ.</w:t>
      </w:r>
    </w:p>
    <w:p w14:paraId="7E305AAE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Термины и определения</w:t>
      </w:r>
    </w:p>
    <w:p w14:paraId="2013AF3D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1.1.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Сервис (Genoma)</w:t>
      </w:r>
      <w:r w:rsidRPr="00D33881">
        <w:rPr>
          <w:rFonts w:ascii="Courier New" w:hAnsi="Courier New" w:cs="Courier New"/>
          <w:sz w:val="24"/>
          <w:szCs w:val="24"/>
        </w:rPr>
        <w:t xml:space="preserve"> — игровой проект (игровые серверы, сайт, панель управления, каналы Discord и связанная инфраструктура), функционирующий на базе игры The Isle: Evrima и предоставляющий Пользователям доступ к игровому процессу и дополнительным цифровым возможностям.</w:t>
      </w:r>
    </w:p>
    <w:p w14:paraId="2E366B89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1.2.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Исполнитель</w:t>
      </w:r>
      <w:r w:rsidRPr="00D33881">
        <w:rPr>
          <w:rFonts w:ascii="Courier New" w:hAnsi="Courier New" w:cs="Courier New"/>
          <w:sz w:val="24"/>
          <w:szCs w:val="24"/>
        </w:rPr>
        <w:t xml:space="preserve"> — владелец Сервиса, самозанятый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Горбачев Евгений Олегович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  <w:r w:rsidRPr="00D33881">
        <w:rPr>
          <w:rFonts w:ascii="Courier New" w:hAnsi="Courier New" w:cs="Courier New"/>
          <w:sz w:val="24"/>
          <w:szCs w:val="24"/>
        </w:rPr>
        <w:t xml:space="preserve">, ИНН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631705618570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  <w:r w:rsidRPr="00D33881">
        <w:rPr>
          <w:rFonts w:ascii="Courier New" w:hAnsi="Courier New" w:cs="Courier New"/>
          <w:sz w:val="24"/>
          <w:szCs w:val="24"/>
        </w:rPr>
        <w:t>, действующий в рамках применения специального налогового режима «Налог на профессиональный доход» (Федеральный закон № 422-ФЗ от 27.11.2018).</w:t>
      </w:r>
    </w:p>
    <w:p w14:paraId="78C83F55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1.3.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Пользователь</w:t>
      </w:r>
      <w:r w:rsidRPr="00D33881">
        <w:rPr>
          <w:rFonts w:ascii="Courier New" w:hAnsi="Courier New" w:cs="Courier New"/>
          <w:sz w:val="24"/>
          <w:szCs w:val="24"/>
        </w:rPr>
        <w:t xml:space="preserve"> — дееспособное физическое лицо, достигшее возраста, необходимого для самостоятельного заключения сделок в соответствии с законодательством РФ (либо действующее с согласия законных представителей), совершившее акцепт настоящей оферты.</w:t>
      </w:r>
    </w:p>
    <w:p w14:paraId="3532948B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1.4.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Gen</w:t>
      </w:r>
      <w:r w:rsidRPr="00D33881">
        <w:rPr>
          <w:rFonts w:ascii="Courier New" w:hAnsi="Courier New" w:cs="Courier New"/>
          <w:sz w:val="24"/>
          <w:szCs w:val="24"/>
        </w:rPr>
        <w:t xml:space="preserve"> — внутренняя учётная (спонсорская) единица Сервиса, приобретаемая Пользователем за реальные денежные средства. Курс: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1 (один) Gen = 1 (один) рубль РФ</w:t>
      </w:r>
      <w:r w:rsidRPr="00D33881">
        <w:rPr>
          <w:rFonts w:ascii="Courier New" w:hAnsi="Courier New" w:cs="Courier New"/>
          <w:sz w:val="24"/>
          <w:szCs w:val="24"/>
        </w:rPr>
        <w:t>. Gen не является электронным денежным средством, ценной бумагой, криптовалютой или иным финансовым инструментом в значении законодательства РФ и не подлежит обмену на денежные средства.</w:t>
      </w:r>
    </w:p>
    <w:p w14:paraId="70796B4A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1.5.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 xml:space="preserve"> — внутриигровая валюта Сервиса. Claws может быть получена Пользователем бесплатно в процессе игры — в частности, за время, проведённое на игровом сервере, выполнение внутриигровых заданий, участие во внутриигровых мероприятиях, ивентах и турнирах, регулярную активность на Сервисе и иные способы, предусмотренные игровыми механиками Сервиса, — а также путём конвертации Gen. Курс конвертации Gen в Claws: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1 (один) Gen = 100 (сто) Claws</w:t>
      </w:r>
      <w:r w:rsidRPr="00D33881">
        <w:rPr>
          <w:rFonts w:ascii="Courier New" w:hAnsi="Courier New" w:cs="Courier New"/>
          <w:sz w:val="24"/>
          <w:szCs w:val="24"/>
        </w:rPr>
        <w:t>. Claws не подлежит обратной конвертации в Gen, вывод Claws в денежные средства невозможен ни при каких обстоятельствах, независимо от способа её получения.</w:t>
      </w:r>
    </w:p>
    <w:p w14:paraId="7D15EB11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1.6.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Цифровой контент / Услуги</w:t>
      </w:r>
      <w:r w:rsidRPr="00D33881">
        <w:rPr>
          <w:rFonts w:ascii="Courier New" w:hAnsi="Courier New" w:cs="Courier New"/>
          <w:sz w:val="24"/>
          <w:szCs w:val="24"/>
        </w:rPr>
        <w:t xml:space="preserve"> — игровые подписки, косметические и функциональные внутриигровые предметы (в т.ч. модели существ), иные привилегии дополнительного характера, приобретаемые Пользователем за Gen в рамках Сервиса.</w:t>
      </w:r>
    </w:p>
    <w:p w14:paraId="4CE7EEAD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1.6.1.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Важно.</w:t>
      </w:r>
      <w:r w:rsidRPr="00D33881">
        <w:rPr>
          <w:rFonts w:ascii="Courier New" w:hAnsi="Courier New" w:cs="Courier New"/>
          <w:sz w:val="24"/>
          <w:szCs w:val="24"/>
        </w:rPr>
        <w:t xml:space="preserve"> Сервис является независимым пользовательским (фанатским) проектом, дополняющим игровой процесс игры The Isle: Evrima дополнительной инфраструктурой (частный игровой сервер, надстройки, косметический и функциональный контент). Исполнитель </w:t>
      </w:r>
      <w:r w:rsidRPr="007B546C">
        <w:rPr>
          <w:rFonts w:ascii="Courier New" w:hAnsi="Courier New" w:cs="Courier New"/>
          <w:b/>
          <w:bCs/>
          <w:sz w:val="24"/>
          <w:szCs w:val="24"/>
        </w:rPr>
        <w:lastRenderedPageBreak/>
        <w:t>не является</w:t>
      </w:r>
      <w:r w:rsidRPr="00D33881">
        <w:rPr>
          <w:rFonts w:ascii="Courier New" w:hAnsi="Courier New" w:cs="Courier New"/>
          <w:sz w:val="24"/>
          <w:szCs w:val="24"/>
        </w:rPr>
        <w:t xml:space="preserve"> разработчиком, издателем или иным правообладателем игры The Isle: Evrima, не осуществляет её продажу, распространение или иную реализацию. Права на саму игру The Isle: Evrima принадлежат её законному правообладателю и не затрагиваются настоящей офертой. Предметом настоящей оферты является исключительно предоставление доступа к дополнительной инфраструктуре Сервиса и реализация созданного/адаптированного Исполнителем цифрового контента, используемого в рамках указанной игры.</w:t>
      </w:r>
    </w:p>
    <w:p w14:paraId="78BC344B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1.7.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Личный кабинет</w:t>
      </w:r>
      <w:r w:rsidRPr="00D33881">
        <w:rPr>
          <w:rFonts w:ascii="Courier New" w:hAnsi="Courier New" w:cs="Courier New"/>
          <w:sz w:val="24"/>
          <w:szCs w:val="24"/>
        </w:rPr>
        <w:t xml:space="preserve"> — учётная запись Пользователя на сайте и/или в панели Сервиса, привязанная к его SteamID и/или DiscordID.</w:t>
      </w:r>
    </w:p>
    <w:p w14:paraId="672F0C17" w14:textId="77777777" w:rsidR="007911E9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1.8.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Сайт</w:t>
      </w:r>
      <w:r w:rsidRPr="00D33881">
        <w:rPr>
          <w:rFonts w:ascii="Courier New" w:hAnsi="Courier New" w:cs="Courier New"/>
          <w:sz w:val="24"/>
          <w:szCs w:val="24"/>
        </w:rPr>
        <w:t xml:space="preserve"> — официальный сайт Сервиса, расположенный по адресу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https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://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genoma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-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evrima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index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html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  <w:r w:rsidRPr="00D33881">
        <w:rPr>
          <w:rFonts w:ascii="Courier New" w:hAnsi="Courier New" w:cs="Courier New"/>
          <w:sz w:val="24"/>
          <w:szCs w:val="24"/>
        </w:rPr>
        <w:t>, являющийся основной площадкой для размещения актуальных условий настоящей оферты, Пользовательского соглашения и Политики конфиденциальности, регистрации Личного кабинета, приёма платежей и информирования Пользователей.</w:t>
      </w:r>
    </w:p>
    <w:p w14:paraId="12EFCF76" w14:textId="77777777" w:rsidR="007911E9" w:rsidRPr="002A39B5" w:rsidRDefault="00D33881" w:rsidP="007911E9">
      <w:pPr>
        <w:pStyle w:val="a3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1.9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Эксплойт</w:t>
      </w:r>
      <w:r w:rsidR="002A39B5" w:rsidRPr="002A39B5">
        <w:rPr>
          <w:rFonts w:ascii="Courier New" w:hAnsi="Courier New" w:cs="Courier New"/>
          <w:sz w:val="24"/>
          <w:szCs w:val="24"/>
        </w:rPr>
        <w:t xml:space="preserve"> — это программный код, набор данных или последовательность команд, которые используют уязвимости (ошибки, дефекты или недоработки) в программном обеспечении или операционной системе для получения несанкционированного доступа, повышения привилегий или нарушения работы системы.</w:t>
      </w:r>
    </w:p>
    <w:p w14:paraId="14F69412" w14:textId="77777777"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2.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Предмет оферты</w:t>
      </w:r>
    </w:p>
    <w:p w14:paraId="529B44D7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2.1. Исполнитель оказывает Пользователю услугу по предоставлению доступа к дополнительной инфраструктуре Сервиса (частные игровые серверы, надстройки функционала) и реализует созданный/адаптированный им цифровой контент, перечисленный в п. 1.6, для использования в рамках игры The Isle: Evrima. Сама игра The Isle: Evrima Исполнителем не продаётся, не распространяется и не создаётся — она должна быть приобретена Пользователем самостоятельно у официального правообладателя/дистрибьютора. Пользователь обязуется соблюдать условия настоящей оферты, Пользовательского соглашения и Политики конфиденциальности Сервиса, являющихся неотъемлемой частью настоящего договора.</w:t>
      </w:r>
    </w:p>
    <w:p w14:paraId="29ACBED4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2.2. Действующий перечень услуг, цифрового контента и актуальные цены публикуются на сайте Сервиса и/или в официальных каналах Discord и могут быть изменены Исполнителем в одностороннем порядке без предварительного согласования с Пользователем.</w:t>
      </w:r>
    </w:p>
    <w:p w14:paraId="632192DF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2.3. Реализуемый Пользователю цифровой контент существует и используется исключительно в рамках технической инфраструктуры Сервиса и не может быть передан, продан или использован вне Сервиса.</w:t>
      </w:r>
    </w:p>
    <w:p w14:paraId="1A0C5645" w14:textId="77777777"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3.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Порядок акцепта оферты</w:t>
      </w:r>
    </w:p>
    <w:p w14:paraId="66566610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3.1. Акцептом настоящей оферты признаётся совершение Пользователем любого из следующих действий на Сайте и/или в связанной инфраструктуре Сервиса:</w:t>
      </w:r>
    </w:p>
    <w:p w14:paraId="1B965B37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регистрация Личного кабинета на Сайте с проставлением отметки (чекбокса) о согласии с условиями оферты, Пользовательского соглашения и Политики конфиденциальности;</w:t>
      </w:r>
    </w:p>
    <w:p w14:paraId="723619EE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пополнение баланса Gen через платёжную форму Сайта;</w:t>
      </w:r>
    </w:p>
    <w:p w14:paraId="208DAE35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приобретение услуг или цифрового контента за Gen;</w:t>
      </w:r>
    </w:p>
    <w:p w14:paraId="7660ECB6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фактическое использование игрового сервера Сервиса.</w:t>
      </w:r>
    </w:p>
    <w:p w14:paraId="7F65EA90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lastRenderedPageBreak/>
        <w:t>3.2. При регистрации и/или совершении первого платежа на Сайте Пользователю в обязательном порядке предлагается ознакомиться с текстами настоящей оферты, Пользовательского соглашения и Политики конфиденциальности и подтвердить согласие с ними активным действием (проставлением чекбокса). Отсутствие такой отметки блокирует возможность регистрации и/или оплаты.</w:t>
      </w:r>
    </w:p>
    <w:p w14:paraId="03E49E9C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3.3. Акцепт оферты означает, что Пользователь ознакомлен и согласен со всеми условиями настоящего документа, Пользовательского соглашения и Политики конфиденциальности в их актуальной редакции на момент акцепта.</w:t>
      </w:r>
    </w:p>
    <w:p w14:paraId="74A589BB" w14:textId="77777777"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4.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Порядок расчётов</w:t>
      </w:r>
    </w:p>
    <w:p w14:paraId="0DA1BA95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4.1. Оплата производится Пользователем самостоятельно через доступные платёжные методы, подключённые к Сервису, в том числе через платёжный сервис ЮKassa, а также иные платёжные системы, которые могут быть подключены дополнительно, в том числе для приёма платежей от лиц, находящихся за пределами РФ.</w:t>
      </w:r>
    </w:p>
    <w:p w14:paraId="107F8C1F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4.2. Валютой расчётов на территории РФ является российский рубль. При использовании иностранных платёжных методов конвертация валюты платежа в рубли осуществляется по курсу соответствующей платёжной системы; Исполнитель не несёт ответственности за курсовые разницы и комиссии платёжных операторов.</w:t>
      </w:r>
    </w:p>
    <w:p w14:paraId="082F3843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4.3. После поступления оплаты соответствующее количество Gen зачисляется на Личный кабинет Пользователя.</w:t>
      </w:r>
    </w:p>
    <w:p w14:paraId="168E2242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4.4. 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Gen</w:t>
      </w:r>
      <w:r w:rsidR="007B546C" w:rsidRPr="00D33881">
        <w:rPr>
          <w:rFonts w:ascii="Courier New" w:hAnsi="Courier New" w:cs="Courier New"/>
          <w:sz w:val="24"/>
          <w:szCs w:val="24"/>
        </w:rPr>
        <w:t>, может быть,</w:t>
      </w:r>
      <w:r w:rsidRPr="00D33881">
        <w:rPr>
          <w:rFonts w:ascii="Courier New" w:hAnsi="Courier New" w:cs="Courier New"/>
          <w:sz w:val="24"/>
          <w:szCs w:val="24"/>
        </w:rPr>
        <w:t xml:space="preserve"> по желанию Пользователя конвертирован в Claws по курсу, указанному в п. 1.5. Операция конвертации является необратимой и совершается по прямому волеизъявлению Пользователя.</w:t>
      </w:r>
    </w:p>
    <w:p w14:paraId="65C4EF21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4.5. Приобретение цифрового контента и услуг за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Gen</w:t>
      </w:r>
      <w:r w:rsidRPr="00D33881">
        <w:rPr>
          <w:rFonts w:ascii="Courier New" w:hAnsi="Courier New" w:cs="Courier New"/>
          <w:sz w:val="24"/>
          <w:szCs w:val="24"/>
        </w:rPr>
        <w:t xml:space="preserve"> также является необратимой операцией с момента списания Gen с баланса Пользователя.</w:t>
      </w:r>
    </w:p>
    <w:p w14:paraId="4F16A4D2" w14:textId="77777777" w:rsidR="007911E9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4.6. Помимо конвертации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Gen</w:t>
      </w:r>
      <w:r w:rsidRPr="00D33881">
        <w:rPr>
          <w:rFonts w:ascii="Courier New" w:hAnsi="Courier New" w:cs="Courier New"/>
          <w:sz w:val="24"/>
          <w:szCs w:val="24"/>
        </w:rPr>
        <w:t xml:space="preserve">,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 xml:space="preserve"> может быть начислена Пользователю Сервисом бесплатно — в качестве поощрения за время на сервере, выполнение заданий, участие в мероприятиях, ивентах, турнирах и иную регулярную активность. Начисление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 xml:space="preserve"> за игровую активность осуществляется по усмотрению Администрации Сервиса в соответствии с внутренними правилами начисления, действующими на момент такой активности, и не создаёт у Пользователя права требования конкретного количества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>.</w:t>
      </w:r>
    </w:p>
    <w:p w14:paraId="415E70BB" w14:textId="5C82BCDC" w:rsidR="00A82642" w:rsidRPr="00D33881" w:rsidRDefault="00A82642" w:rsidP="007911E9">
      <w:pPr>
        <w:pStyle w:val="a3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4.7. </w:t>
      </w:r>
      <w:r w:rsidRPr="00A82642">
        <w:rPr>
          <w:rFonts w:ascii="Courier New" w:hAnsi="Courier New" w:cs="Courier New"/>
          <w:sz w:val="24"/>
          <w:szCs w:val="24"/>
        </w:rPr>
        <w:t>Денежные средства, уплачиваемые Пользователем, используются Исполнителем для обеспечения функционирования Сервиса, в том числе для аренды серверных мощностей и поддержания инфраструктуры. Предоставление бонусов (внутриигровых привилегий, предметов и иных поощрений) является частью условий оказания услуг по настоящему договору и не рассматривается как дарение или пожертвование</w:t>
      </w:r>
      <w:r>
        <w:rPr>
          <w:rFonts w:ascii="Courier New" w:hAnsi="Courier New" w:cs="Courier New"/>
          <w:sz w:val="24"/>
          <w:szCs w:val="24"/>
        </w:rPr>
        <w:t>.</w:t>
      </w:r>
    </w:p>
    <w:p w14:paraId="32BDF258" w14:textId="77777777"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Возврат денежных средств</w:t>
      </w:r>
    </w:p>
    <w:p w14:paraId="3C06DC95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5.1. Денежные средства, уплаченные Пользователем и зачисленные в виде Gen, могут быть возвращены Пользователю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только до момента конвертации Gen в Claws и/или до момента их использования на приобретение цифрового контента/услуг</w:t>
      </w:r>
      <w:r w:rsidRPr="00D33881">
        <w:rPr>
          <w:rFonts w:ascii="Courier New" w:hAnsi="Courier New" w:cs="Courier New"/>
          <w:sz w:val="24"/>
          <w:szCs w:val="24"/>
        </w:rPr>
        <w:t>, при условии обращения Пользователя к Исполнителю и наличия технической возможности возврата у платёжного оператора.</w:t>
      </w:r>
    </w:p>
    <w:p w14:paraId="6E4905F6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5.2.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После конвертации Gen в Claws возврат денежных средств невозможен ни в какой форме</w:t>
      </w:r>
      <w:r w:rsidRPr="00D33881">
        <w:rPr>
          <w:rFonts w:ascii="Courier New" w:hAnsi="Courier New" w:cs="Courier New"/>
          <w:sz w:val="24"/>
          <w:szCs w:val="24"/>
        </w:rPr>
        <w:t xml:space="preserve"> —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Claws</w:t>
      </w:r>
      <w:r w:rsidRPr="00D33881">
        <w:rPr>
          <w:rFonts w:ascii="Courier New" w:hAnsi="Courier New" w:cs="Courier New"/>
          <w:sz w:val="24"/>
          <w:szCs w:val="24"/>
        </w:rPr>
        <w:t xml:space="preserve"> является внутриигровым ресурсом, не имеющим денежного эквивалента и не подлежащим обмену обратно на Gen или денежные средства.</w:t>
      </w:r>
    </w:p>
    <w:p w14:paraId="0276934D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5.3.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После приобретения цифрового контента/услуги за Gen</w:t>
      </w:r>
      <w:r w:rsidR="007B546C" w:rsidRPr="007B546C">
        <w:rPr>
          <w:rFonts w:ascii="Courier New" w:hAnsi="Courier New" w:cs="Courier New"/>
          <w:sz w:val="24"/>
          <w:szCs w:val="24"/>
        </w:rPr>
        <w:t xml:space="preserve"> </w:t>
      </w:r>
      <w:r w:rsidRPr="00D33881">
        <w:rPr>
          <w:rFonts w:ascii="Courier New" w:hAnsi="Courier New" w:cs="Courier New"/>
          <w:sz w:val="24"/>
          <w:szCs w:val="24"/>
        </w:rPr>
        <w:t>возврат также не производится, поскольку цифровой контент, согласно пп. 4 п. 1 ст. 26.1 Закона РФ «О защите прав потребителей» и Правилам продажи товаров дистанционным способом, представляет собой актив с индивидуально-определёнными свойствами, а исполнение услуги начинается немедленно с согласия Пользователя, что исключает право на отказ от уже исполненной услуги.</w:t>
      </w:r>
    </w:p>
    <w:p w14:paraId="19FD97DD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5.4. Возврат денежных средств в связи с блокировкой Личного кабинета Пользователя за нарушение Пользовательского соглашения и/или Правил Сервиса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не производится</w:t>
      </w:r>
      <w:r w:rsidRPr="00D33881">
        <w:rPr>
          <w:rFonts w:ascii="Courier New" w:hAnsi="Courier New" w:cs="Courier New"/>
          <w:sz w:val="24"/>
          <w:szCs w:val="24"/>
        </w:rPr>
        <w:t>, за исключением случаев, прямо предусмотренных законодательством РФ.</w:t>
      </w:r>
    </w:p>
    <w:p w14:paraId="30B7B72E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5.5. Технические сбои, ошибочные платежи и двойные списания рассматриваются Исполнителем в индивидуальном порядке по обращению Пользователя в поддержку Сервиса.</w:t>
      </w:r>
    </w:p>
    <w:p w14:paraId="12FB2B8B" w14:textId="77777777"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6.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Права и обязанности Сторон</w:t>
      </w:r>
    </w:p>
    <w:p w14:paraId="48C22014" w14:textId="77777777" w:rsidR="007911E9" w:rsidRPr="00A82642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6.1.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Исполнитель вправе:</w:t>
      </w:r>
    </w:p>
    <w:p w14:paraId="5A557C07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изменять состав, стоимость и характеристики услуг и цифрового контента;</w:t>
      </w:r>
    </w:p>
    <w:p w14:paraId="1C83ED70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ограничивать или прекращать доступ Пользователя к Сервису при нарушении условий настоящей оферты, Пользовательского соглашения или Правил Сервиса;</w:t>
      </w:r>
    </w:p>
    <w:p w14:paraId="0C38B3D0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привлекать третьих лиц (администраторов, модераторов) для обеспечения функционирования Сервиса.</w:t>
      </w:r>
    </w:p>
    <w:p w14:paraId="7656E908" w14:textId="77777777" w:rsidR="007911E9" w:rsidRPr="00A82642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6.2.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Исполнитель обязан:</w:t>
      </w:r>
    </w:p>
    <w:p w14:paraId="7F36DA21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обеспечивать Пользователю доступ к оплаченным услугам и цифровому контенту при технической исправности Сервиса;</w:t>
      </w:r>
    </w:p>
    <w:p w14:paraId="765B1880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информировать Пользователя об изменениях условий в порядке, предусмотренном разделом 8.</w:t>
      </w:r>
    </w:p>
    <w:p w14:paraId="1FC7D1BA" w14:textId="77777777" w:rsidR="007911E9" w:rsidRPr="00A82642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6.3.</w:t>
      </w:r>
      <w:r w:rsidR="007B546C" w:rsidRPr="00A82642">
        <w:rPr>
          <w:rFonts w:ascii="Courier New" w:hAnsi="Courier New" w:cs="Courier New"/>
          <w:sz w:val="24"/>
          <w:szCs w:val="24"/>
        </w:rPr>
        <w:t xml:space="preserve">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Пользователь обязан:</w:t>
      </w:r>
    </w:p>
    <w:p w14:paraId="4FC57D59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предоставлять достоверные данные при регистрации;</w:t>
      </w:r>
    </w:p>
    <w:p w14:paraId="6666A2AF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самостоятельно и своевременно знакомиться с актуальной редакцией настоящей оферты;</w:t>
      </w:r>
    </w:p>
    <w:p w14:paraId="0A7C0E3C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- не осуществлять действий, направленных на обход платёжных механизмов, мошенничество или причинение вреда Сервису и иным Пользователям.</w:t>
      </w:r>
    </w:p>
    <w:p w14:paraId="543AD489" w14:textId="77777777"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7.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Ответственность и ограничение ответственности</w:t>
      </w:r>
    </w:p>
    <w:p w14:paraId="6FF86335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7.1. Исполнитель не гарантирует бесперебойную и безошибочную работу Сервиса и не несёт ответственности за временную недоступность игровых серверов, вызванную техническими работами, действиями третьих лиц или обстоятельствами непреодолимой силы.</w:t>
      </w:r>
    </w:p>
    <w:p w14:paraId="2702E77C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7.2. Исполнитель не несёт ответственности за утрату Пользователем доступа к Личному кабинету по причинам, не зависящим от Исполнителя (утрата доступа к Steam/Discord и т.п.).</w:t>
      </w:r>
    </w:p>
    <w:p w14:paraId="35774402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7.3. Совокупная ответственность Исполнителя перед Пользователем по любым основаниям, связанным с исполнением настоящей оферты, ограничена суммой, фактически уплаченной Пользователем за последние 3 (три) месяца.</w:t>
      </w:r>
    </w:p>
    <w:p w14:paraId="3B78D0E7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7.4. Стороны освобождаются от ответственности за неисполнение обязательств, если оно вызвано обстоятельствами непреодолимой силы (форс-мажор).</w:t>
      </w:r>
    </w:p>
    <w:p w14:paraId="24F2EF08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8.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Срок действия, изменение и расторжение оферты</w:t>
      </w:r>
    </w:p>
    <w:p w14:paraId="16C8D9D4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8.1. Оферта вступает в силу с момента размещения на официальных ресурсах Сервиса и действует до момента её отзыва Исполнителем.</w:t>
      </w:r>
    </w:p>
    <w:p w14:paraId="32595E47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8.2. Исполнитель вправе в одностороннем порядке вносить изменения в условия оферты. Актуальная редакция всегда размещена на сайте Сервиса. Продолжение использования Сервиса после внесения изменений означает согласие Пользователя с новой редакцией оферты.</w:t>
      </w:r>
    </w:p>
    <w:p w14:paraId="29828F7A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8.3. Пользователь вправе в любой момент прекратить использование Сервиса, что не освобождает его от обязательств, возникших до момента прекращения использования, и не является основанием для возврата денежных средств, если иное не предусмотрено разделом 5.</w:t>
      </w:r>
    </w:p>
    <w:p w14:paraId="10C71251" w14:textId="77777777"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9.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Разрешение споров</w:t>
      </w:r>
    </w:p>
    <w:p w14:paraId="40165C7B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9.1. Все споры и разногласия разрешаются путём переговоров по обращению в поддержку Сервиса.</w:t>
      </w:r>
    </w:p>
    <w:p w14:paraId="34E6B739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9.2. При невозможности урегулирования в претензионном порядке (срок рассмотрения претензии — 30 календарных дней) спор подлежит разрешению в соответствии с законодательством РФ по месту нахождения Исполнителя.</w:t>
      </w:r>
    </w:p>
    <w:p w14:paraId="120FC5B3" w14:textId="77777777" w:rsidR="007911E9" w:rsidRPr="007B546C" w:rsidRDefault="007911E9" w:rsidP="007911E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10. </w:t>
      </w:r>
      <w:r w:rsidRPr="007B546C">
        <w:rPr>
          <w:rFonts w:ascii="Courier New" w:hAnsi="Courier New" w:cs="Courier New"/>
          <w:b/>
          <w:bCs/>
          <w:sz w:val="28"/>
          <w:szCs w:val="28"/>
        </w:rPr>
        <w:t>Реквизиты Исполнителя</w:t>
      </w:r>
    </w:p>
    <w:p w14:paraId="02201C27" w14:textId="77777777" w:rsidR="007911E9" w:rsidRPr="007B546C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Самозанятый: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Горбачев Евгений Олегович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</w:p>
    <w:p w14:paraId="24E4B985" w14:textId="77777777" w:rsidR="007911E9" w:rsidRPr="007B546C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 xml:space="preserve">ИНН: 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[</w:t>
      </w:r>
      <w:r w:rsidR="007B546C">
        <w:rPr>
          <w:rFonts w:ascii="Courier New" w:hAnsi="Courier New" w:cs="Courier New"/>
          <w:b/>
          <w:bCs/>
          <w:sz w:val="24"/>
          <w:szCs w:val="24"/>
        </w:rPr>
        <w:t>631705618570</w:t>
      </w:r>
      <w:r w:rsidRPr="007B546C">
        <w:rPr>
          <w:rFonts w:ascii="Courier New" w:hAnsi="Courier New" w:cs="Courier New"/>
          <w:b/>
          <w:bCs/>
          <w:sz w:val="24"/>
          <w:szCs w:val="24"/>
        </w:rPr>
        <w:t>]</w:t>
      </w:r>
    </w:p>
    <w:p w14:paraId="75ADE361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Статус: плательщик налога на профессиональный доход (справка о постановке на учёт от [дата])</w:t>
      </w:r>
    </w:p>
    <w:p w14:paraId="2AF8FCB2" w14:textId="77777777" w:rsidR="007911E9" w:rsidRPr="007B546C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Контакты для обращений: [</w:t>
      </w:r>
      <w:bookmarkStart w:id="3" w:name="_Hlk237887901"/>
      <w:r w:rsidR="007B546C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gorbachev</w:t>
      </w:r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zhenia</w:t>
      </w:r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2015@</w:t>
      </w:r>
      <w:r w:rsidR="007B546C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yandex</w:t>
      </w:r>
      <w:r w:rsidR="007B546C" w:rsidRPr="00453E9D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bookmarkEnd w:id="3"/>
      <w:r w:rsidRPr="00D33881">
        <w:rPr>
          <w:rFonts w:ascii="Courier New" w:hAnsi="Courier New" w:cs="Courier New"/>
          <w:sz w:val="24"/>
          <w:szCs w:val="24"/>
        </w:rPr>
        <w:t>], [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https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://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genoma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-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evrima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/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index</w:t>
      </w:r>
      <w:r w:rsidR="007B546C" w:rsidRPr="007B546C">
        <w:rPr>
          <w:rFonts w:ascii="Courier New" w:hAnsi="Courier New" w:cs="Courier New"/>
          <w:b/>
          <w:bCs/>
          <w:sz w:val="24"/>
          <w:szCs w:val="24"/>
        </w:rPr>
        <w:t>.</w:t>
      </w:r>
      <w:r w:rsidR="007B546C" w:rsidRPr="007B546C">
        <w:rPr>
          <w:rFonts w:ascii="Courier New" w:hAnsi="Courier New" w:cs="Courier New"/>
          <w:b/>
          <w:bCs/>
          <w:sz w:val="24"/>
          <w:szCs w:val="24"/>
          <w:lang w:val="en-US"/>
        </w:rPr>
        <w:t>html</w:t>
      </w:r>
      <w:r w:rsidRPr="00D33881">
        <w:rPr>
          <w:rFonts w:ascii="Courier New" w:hAnsi="Courier New" w:cs="Courier New"/>
          <w:sz w:val="24"/>
          <w:szCs w:val="24"/>
        </w:rPr>
        <w:t>]</w:t>
      </w:r>
    </w:p>
    <w:p w14:paraId="2D030744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  <w:r w:rsidRPr="00D33881">
        <w:rPr>
          <w:rFonts w:ascii="Courier New" w:hAnsi="Courier New" w:cs="Courier New"/>
          <w:sz w:val="24"/>
          <w:szCs w:val="24"/>
        </w:rPr>
        <w:t>Банковские реквизиты для приёма платежей публикуются в соответствующем разделе платёжной формы Сервиса.</w:t>
      </w:r>
    </w:p>
    <w:p w14:paraId="683A83EF" w14:textId="77777777" w:rsidR="007911E9" w:rsidRPr="00C56A5F" w:rsidRDefault="007911E9" w:rsidP="007911E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C56A5F">
        <w:rPr>
          <w:rFonts w:ascii="Courier New" w:hAnsi="Courier New" w:cs="Courier New"/>
          <w:b/>
          <w:bCs/>
          <w:sz w:val="24"/>
          <w:szCs w:val="24"/>
        </w:rPr>
        <w:t>Документ действует в редакции от [</w:t>
      </w:r>
      <w:r w:rsidR="00C56A5F" w:rsidRPr="00C56A5F">
        <w:rPr>
          <w:rFonts w:ascii="Courier New" w:hAnsi="Courier New" w:cs="Courier New"/>
          <w:b/>
          <w:bCs/>
          <w:sz w:val="24"/>
          <w:szCs w:val="24"/>
        </w:rPr>
        <w:t>20.08.2026 г.</w:t>
      </w:r>
      <w:r w:rsidRPr="00C56A5F">
        <w:rPr>
          <w:rFonts w:ascii="Courier New" w:hAnsi="Courier New" w:cs="Courier New"/>
          <w:b/>
          <w:bCs/>
          <w:sz w:val="24"/>
          <w:szCs w:val="24"/>
        </w:rPr>
        <w:t>].</w:t>
      </w:r>
    </w:p>
    <w:p w14:paraId="27E44590" w14:textId="77777777" w:rsidR="007911E9" w:rsidRPr="00D33881" w:rsidRDefault="007911E9" w:rsidP="007911E9">
      <w:pPr>
        <w:pStyle w:val="a3"/>
        <w:rPr>
          <w:rFonts w:ascii="Courier New" w:hAnsi="Courier New" w:cs="Courier New"/>
          <w:sz w:val="24"/>
          <w:szCs w:val="24"/>
        </w:rPr>
      </w:pPr>
    </w:p>
    <w:sectPr w:rsidR="007911E9" w:rsidRPr="00D33881" w:rsidSect="007911E9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E9"/>
    <w:rsid w:val="002A39B5"/>
    <w:rsid w:val="0069111D"/>
    <w:rsid w:val="007911E9"/>
    <w:rsid w:val="007A0590"/>
    <w:rsid w:val="007B546C"/>
    <w:rsid w:val="00A82642"/>
    <w:rsid w:val="00AD0083"/>
    <w:rsid w:val="00C56A5F"/>
    <w:rsid w:val="00D3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9E8A"/>
  <w15:chartTrackingRefBased/>
  <w15:docId w15:val="{936509CB-E263-4429-B8C4-E153585F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A5C5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BA5C5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</dc:creator>
  <cp:keywords/>
  <dc:description/>
  <cp:lastModifiedBy>Dmitrii</cp:lastModifiedBy>
  <cp:revision>2</cp:revision>
  <dcterms:created xsi:type="dcterms:W3CDTF">2026-09-01T14:49:00Z</dcterms:created>
  <dcterms:modified xsi:type="dcterms:W3CDTF">2026-09-01T14:49:00Z</dcterms:modified>
</cp:coreProperties>
</file>